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4" w:rsidRDefault="00AB2164" w:rsidP="00AB2164">
      <w:pPr>
        <w:pStyle w:val="a3"/>
        <w:spacing w:before="0" w:beforeAutospacing="0" w:after="0" w:afterAutospacing="0" w:line="280" w:lineRule="exact"/>
        <w:ind w:left="4956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УТВЕРЖДЕНО</w:t>
      </w:r>
    </w:p>
    <w:p w:rsidR="00AB2164" w:rsidRDefault="00AB2164" w:rsidP="00AB2164">
      <w:pPr>
        <w:pStyle w:val="a3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Распоряжение председателя</w:t>
      </w:r>
    </w:p>
    <w:p w:rsidR="00AB2164" w:rsidRDefault="00AB2164" w:rsidP="00AB2164">
      <w:pPr>
        <w:pStyle w:val="a3"/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Березовского районного</w:t>
      </w:r>
    </w:p>
    <w:p w:rsidR="00AB2164" w:rsidRDefault="00AB2164" w:rsidP="00AB2164">
      <w:pPr>
        <w:pStyle w:val="a3"/>
        <w:spacing w:before="0" w:beforeAutospacing="0" w:after="0" w:afterAutospacing="0" w:line="280" w:lineRule="exact"/>
        <w:ind w:left="4956" w:firstLine="708"/>
        <w:jc w:val="both"/>
      </w:pPr>
      <w:r>
        <w:rPr>
          <w:color w:val="000000"/>
          <w:sz w:val="30"/>
          <w:szCs w:val="30"/>
        </w:rPr>
        <w:t>исполнительного комитета</w:t>
      </w:r>
    </w:p>
    <w:p w:rsidR="00AB2164" w:rsidRDefault="00AB2164" w:rsidP="00AB2164">
      <w:pPr>
        <w:pStyle w:val="a3"/>
        <w:spacing w:before="0" w:beforeAutospacing="0" w:after="0" w:afterAutospacing="0" w:line="280" w:lineRule="exact"/>
        <w:ind w:left="4956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30.03.2022 № 52-р</w:t>
      </w:r>
    </w:p>
    <w:p w:rsidR="00AB2164" w:rsidRDefault="00AB2164" w:rsidP="00AB2164">
      <w:pPr>
        <w:pStyle w:val="a3"/>
        <w:spacing w:before="0" w:beforeAutospacing="0" w:after="0" w:afterAutospacing="0" w:line="280" w:lineRule="exact"/>
        <w:ind w:left="4956" w:firstLine="708"/>
        <w:rPr>
          <w:color w:val="000000"/>
          <w:sz w:val="30"/>
          <w:szCs w:val="30"/>
        </w:rPr>
      </w:pPr>
    </w:p>
    <w:p w:rsidR="00AB2164" w:rsidRDefault="00AB2164" w:rsidP="00AB2164">
      <w:pPr>
        <w:spacing w:line="280" w:lineRule="exact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ПОЛИТИКА</w:t>
      </w:r>
    </w:p>
    <w:p w:rsidR="00AB2164" w:rsidRDefault="00AB2164" w:rsidP="00AB2164">
      <w:pPr>
        <w:tabs>
          <w:tab w:val="left" w:pos="6237"/>
        </w:tabs>
        <w:spacing w:line="280" w:lineRule="exact"/>
        <w:ind w:right="4109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Березовского районного исполнительного комитета в отношении обработки персональных данных</w:t>
      </w:r>
    </w:p>
    <w:p w:rsidR="00AB2164" w:rsidRDefault="00AB2164" w:rsidP="00AB2164">
      <w:pPr>
        <w:rPr>
          <w:sz w:val="24"/>
          <w:szCs w:val="24"/>
        </w:rPr>
      </w:pP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ГЛАВА 1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ОБЩИЕ ПОЛОЖЕНИЯ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1. Политика обработки персональных данных в Березовском районном исполнительном комитете (далее - райисполком) определяет основные цели, условия обработки персональных данных, функции райисполкома при обработке персональных данных и </w:t>
      </w:r>
      <w:r>
        <w:rPr>
          <w:color w:val="000000"/>
          <w:sz w:val="30"/>
          <w:szCs w:val="30"/>
        </w:rPr>
        <w:t>права субъектов персональных данных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3. Положения Политики служат основой для разработки локальных правовых актов, регламентирующих в райисполкоме вопросы обработки персональных данных граждан Республики Беларусь, иностранных граждан, работников райисполкома </w:t>
      </w:r>
      <w:r>
        <w:rPr>
          <w:color w:val="000000"/>
          <w:sz w:val="30"/>
          <w:szCs w:val="30"/>
        </w:rPr>
        <w:t>и других субъектов персональных данных.</w:t>
      </w:r>
      <w:r>
        <w:rPr>
          <w:rFonts w:ascii="Segoe UI" w:hAnsi="Segoe UI" w:cs="Segoe UI"/>
          <w:color w:val="212529"/>
          <w:sz w:val="26"/>
          <w:szCs w:val="26"/>
        </w:rPr>
        <w:t xml:space="preserve"> </w:t>
      </w:r>
    </w:p>
    <w:p w:rsidR="00AB2164" w:rsidRDefault="00AB2164" w:rsidP="00AB2164">
      <w:pPr>
        <w:jc w:val="center"/>
        <w:rPr>
          <w:b/>
          <w:bCs/>
          <w:color w:val="212529"/>
          <w:sz w:val="28"/>
          <w:szCs w:val="28"/>
        </w:rPr>
      </w:pP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  <w:r>
        <w:rPr>
          <w:bCs/>
          <w:color w:val="212529"/>
          <w:sz w:val="28"/>
          <w:szCs w:val="28"/>
        </w:rPr>
        <w:t>ГЛАВА 2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 РАЙИСПОЛКОМЕ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4. Политика обработки персональных данных в райисполкоме определяется в соответствии со следующими нормативными правовыми актами: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Конституция Республики Беларусь;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Трудовой кодекс Республики Беларусь;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Декрет Президента Республики Беларусь от 16 января 2009 г. № 1 «О государственной регистрации и ликвидации (прекращении деятельности) субъектов хозяйствования»;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lastRenderedPageBreak/>
        <w:t>Декрет Президента Республики Беларусь от 15 декабря 2014г. № 5 «Об усилении требований к руководящим кадрам и работникам организаций»;</w:t>
      </w:r>
    </w:p>
    <w:p w:rsidR="00AB2164" w:rsidRDefault="00AB2164" w:rsidP="00AB2164">
      <w:pPr>
        <w:ind w:firstLine="539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Закон Республики Беларусь от 17 апреля 1992 г. № 1596-XII «О пенсионном обеспечении»;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Закон Республики Беларусь</w:t>
      </w:r>
      <w:r>
        <w:rPr>
          <w:color w:val="212529"/>
          <w:sz w:val="26"/>
          <w:szCs w:val="26"/>
        </w:rPr>
        <w:t xml:space="preserve"> от </w:t>
      </w:r>
      <w:r>
        <w:rPr>
          <w:color w:val="212529"/>
          <w:sz w:val="30"/>
          <w:szCs w:val="30"/>
        </w:rPr>
        <w:t>14 июня 2003 г. № 204-З «О государственной службе»;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Закон Республики Беларусь от 21 июля 2008 г. № 418-З «О регистре населения»;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Закон Республики Беларусь от 10 ноября 2008 г. № 455-З «Об информации, информатизации и защите информации»;</w:t>
      </w:r>
    </w:p>
    <w:p w:rsidR="00AB2164" w:rsidRDefault="00AB2164" w:rsidP="00AB2164">
      <w:pPr>
        <w:ind w:firstLine="539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Закон Республики Беларусь от 15 июля 2015 г. № 305-З «О борьбе с коррупцией»;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Закон Республики Беларусь от 24 октября 2016 г. № 440-З «О судебных исполнителях»;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Закон Республики Беларусь от 7 мая 2021 г. № 99-З «О защите персональных данных» (далее - Закон о защите персональных данных);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5. В целях реализации положений Политики в райисполкоме разрабатываются соответствующие локальные правовые акты и иные документы, регламентирующие в райисполкоме вопросы обработки персональных данных.</w:t>
      </w:r>
    </w:p>
    <w:p w:rsidR="00AB2164" w:rsidRDefault="00AB2164" w:rsidP="00AB2164">
      <w:pPr>
        <w:ind w:firstLine="539"/>
        <w:jc w:val="both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  <w:r>
        <w:rPr>
          <w:bCs/>
          <w:color w:val="212529"/>
          <w:sz w:val="28"/>
          <w:szCs w:val="28"/>
        </w:rPr>
        <w:t>ГЛАВА 3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ОСНОВНЫЕ ИСПОЛЬЗУЕМЫЕ ТЕРМИНЫ И ОПРЕДЕЛЕНИЯ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6. 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7. Биометрические персональные данные –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8. </w:t>
      </w:r>
      <w:proofErr w:type="gramStart"/>
      <w:r>
        <w:rPr>
          <w:color w:val="212529"/>
          <w:sz w:val="30"/>
          <w:szCs w:val="30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lastRenderedPageBreak/>
        <w:t>9. Общедоступные персональные данные 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10. 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AB2164" w:rsidRDefault="00AB2164" w:rsidP="00AB2164">
      <w:pPr>
        <w:ind w:firstLine="851"/>
        <w:jc w:val="both"/>
        <w:rPr>
          <w:sz w:val="30"/>
          <w:szCs w:val="30"/>
        </w:rPr>
      </w:pPr>
      <w:r>
        <w:rPr>
          <w:color w:val="212529"/>
          <w:sz w:val="30"/>
          <w:szCs w:val="30"/>
        </w:rPr>
        <w:t>11. </w:t>
      </w:r>
      <w:r>
        <w:rPr>
          <w:sz w:val="30"/>
          <w:szCs w:val="30"/>
        </w:rPr>
        <w:t>Предоставление персональных данных – действия, направленные на ознакомление с персональными данными определенного лица или круга лиц.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12. </w:t>
      </w:r>
      <w:proofErr w:type="gramStart"/>
      <w:r>
        <w:rPr>
          <w:color w:val="212529"/>
          <w:sz w:val="30"/>
          <w:szCs w:val="30"/>
        </w:rPr>
        <w:t>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13. Субъект персональных данных – физическое лицо, в отношении которого осуществляется обработка персональных данных.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14. Трансграничная передача персональных данных – передача персональных данных на территорию иностранного государства.</w:t>
      </w:r>
    </w:p>
    <w:p w:rsidR="00AB2164" w:rsidRDefault="00AB2164" w:rsidP="00AB2164">
      <w:pPr>
        <w:ind w:firstLine="851"/>
        <w:jc w:val="both"/>
        <w:rPr>
          <w:color w:val="000000"/>
          <w:sz w:val="30"/>
          <w:szCs w:val="30"/>
        </w:rPr>
      </w:pPr>
      <w:r>
        <w:rPr>
          <w:color w:val="212529"/>
          <w:sz w:val="30"/>
          <w:szCs w:val="30"/>
        </w:rPr>
        <w:t>15. </w:t>
      </w:r>
      <w:r>
        <w:rPr>
          <w:color w:val="000000"/>
          <w:sz w:val="30"/>
          <w:szCs w:val="30"/>
        </w:rPr>
        <w:t>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16. Физическое лицо, которое может быть идентифицировано, </w:t>
      </w:r>
      <w:proofErr w:type="gramStart"/>
      <w:r>
        <w:rPr>
          <w:color w:val="212529"/>
          <w:sz w:val="30"/>
          <w:szCs w:val="30"/>
        </w:rPr>
        <w:t>-ф</w:t>
      </w:r>
      <w:proofErr w:type="gramEnd"/>
      <w:r>
        <w:rPr>
          <w:color w:val="212529"/>
          <w:sz w:val="30"/>
          <w:szCs w:val="30"/>
        </w:rPr>
        <w:t>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AB2164" w:rsidRDefault="00AB2164" w:rsidP="00AB2164">
      <w:pPr>
        <w:jc w:val="center"/>
        <w:rPr>
          <w:b/>
          <w:bCs/>
          <w:color w:val="212529"/>
          <w:sz w:val="28"/>
          <w:szCs w:val="28"/>
        </w:rPr>
      </w:pPr>
      <w:bookmarkStart w:id="0" w:name="Par70"/>
      <w:bookmarkEnd w:id="0"/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  <w:r>
        <w:rPr>
          <w:bCs/>
          <w:color w:val="212529"/>
          <w:sz w:val="28"/>
          <w:szCs w:val="28"/>
        </w:rPr>
        <w:t>ГЛАВА 4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ПРИНЦИПЫ И ЦЕЛИ ОБРАБОТКИ ПЕРСОНАЛЬНЫХ ДАННЫХ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17. Райисполком, являясь оператором персональных данных, осуществляет обработку персональных данных граждан Республики Беларусь, иностранных граждан, работников райисполкома </w:t>
      </w:r>
      <w:r>
        <w:rPr>
          <w:color w:val="000000"/>
          <w:sz w:val="30"/>
          <w:szCs w:val="30"/>
        </w:rPr>
        <w:t>и других субъектов персональных данных</w:t>
      </w:r>
      <w:r>
        <w:rPr>
          <w:color w:val="212529"/>
          <w:sz w:val="30"/>
          <w:szCs w:val="30"/>
        </w:rPr>
        <w:t>.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 xml:space="preserve">18. Обработка персональных данных в райисполкоме осуществляется с учетом необходимости обеспечения защиты прав и свобод граждан Республики Беларусь, </w:t>
      </w:r>
      <w:r>
        <w:rPr>
          <w:color w:val="212529"/>
          <w:sz w:val="30"/>
          <w:szCs w:val="30"/>
        </w:rPr>
        <w:lastRenderedPageBreak/>
        <w:t>иностранных граждан, работников райисполкома </w:t>
      </w:r>
      <w:r>
        <w:rPr>
          <w:color w:val="000000"/>
          <w:sz w:val="30"/>
          <w:szCs w:val="30"/>
        </w:rPr>
        <w:t>и других субъектов персональных данных</w:t>
      </w:r>
      <w:r>
        <w:rPr>
          <w:color w:val="212529"/>
          <w:sz w:val="30"/>
          <w:szCs w:val="30"/>
        </w:rPr>
        <w:t>, в том числе защиты права на неприкосновенность частной жизни, личную, семейную и служебную тайну.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 xml:space="preserve">19. Персональные данные обрабатываются в райисполкоме с целью выполнения задач и осуществления функций в соответствии </w:t>
      </w:r>
      <w:r>
        <w:rPr>
          <w:sz w:val="30"/>
          <w:szCs w:val="30"/>
        </w:rPr>
        <w:t>с</w:t>
      </w:r>
      <w:r>
        <w:rPr>
          <w:sz w:val="26"/>
          <w:szCs w:val="26"/>
        </w:rPr>
        <w:t> </w:t>
      </w:r>
      <w:r>
        <w:rPr>
          <w:sz w:val="30"/>
          <w:szCs w:val="30"/>
        </w:rPr>
        <w:t>Законом Республики Беларусь от 4 января 2010 г. № 108-З «О местном управлении и самоуправлении в Республике Беларусь».</w:t>
      </w:r>
    </w:p>
    <w:p w:rsidR="00AB2164" w:rsidRDefault="00AB2164" w:rsidP="00AB2164">
      <w:pPr>
        <w:jc w:val="center"/>
        <w:rPr>
          <w:b/>
          <w:bCs/>
          <w:color w:val="212529"/>
          <w:sz w:val="28"/>
          <w:szCs w:val="28"/>
        </w:rPr>
      </w:pP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  <w:r>
        <w:rPr>
          <w:bCs/>
          <w:color w:val="212529"/>
          <w:sz w:val="28"/>
          <w:szCs w:val="28"/>
        </w:rPr>
        <w:t>ГЛАВА 5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ПЕРЕЧЕНЬ ПЕРСОНАЛЬНЫХ ДАННЫХ, ОБРАБАТЫВАЕМЫХ В  РАЙИСПОЛКОМЕ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20. Перечень персональных данных, обрабатываемых в райисполкоме, определяется в соответствии с законодательством Республики Беларусь с учетом целей обработки персональных данных, указанных в главе 4 Политики.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  <w:r>
        <w:rPr>
          <w:bCs/>
          <w:color w:val="212529"/>
          <w:sz w:val="28"/>
          <w:szCs w:val="28"/>
        </w:rPr>
        <w:t>ГЛАВА 6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ФУНКЦИИ  РАЙИСПОЛКОМА ПРИ ОСУЩЕСТВЛЕНИИ ОБРАБОТКИ И УСЛОВИЯ ОБРАБОТКИ ПЕРСОНАЛЬНЫХ ДАННЫХ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21. Райисполком при осуществлении обработки персональных данных принимает необходимые и достаточные меры (правовые, организационные и технические) для обеспечения выполнения требований законодательства Республики Беларусь и локальных правовых актов в области защиты персональных данных.</w:t>
      </w:r>
    </w:p>
    <w:p w:rsidR="00AB2164" w:rsidRDefault="00AB2164" w:rsidP="00AB2164">
      <w:pPr>
        <w:pStyle w:val="a4"/>
        <w:ind w:firstLine="851"/>
        <w:jc w:val="both"/>
        <w:rPr>
          <w:color w:val="212529"/>
          <w:sz w:val="30"/>
          <w:szCs w:val="30"/>
        </w:rPr>
      </w:pPr>
      <w:r>
        <w:rPr>
          <w:sz w:val="30"/>
          <w:szCs w:val="30"/>
        </w:rPr>
        <w:t>22. </w:t>
      </w:r>
      <w:r>
        <w:rPr>
          <w:color w:val="212529"/>
          <w:sz w:val="30"/>
          <w:szCs w:val="30"/>
        </w:rPr>
        <w:t>Обработка персональных данных в райисполкоме осуществляется без согласия субъекта персональных данных на обработку его персональных данных в соответствии с пунктом 4 настоящей Политики, если иное не предусмотрено законодательством Республики Беларусь в области защиты персональных данных.</w:t>
      </w:r>
    </w:p>
    <w:p w:rsidR="00AB2164" w:rsidRDefault="00AB2164" w:rsidP="00AB2164">
      <w:pPr>
        <w:pStyle w:val="a4"/>
        <w:ind w:firstLine="851"/>
        <w:jc w:val="both"/>
        <w:rPr>
          <w:sz w:val="30"/>
          <w:szCs w:val="30"/>
        </w:rPr>
      </w:pPr>
      <w:r>
        <w:rPr>
          <w:color w:val="212529"/>
          <w:sz w:val="30"/>
          <w:szCs w:val="30"/>
        </w:rPr>
        <w:t>23. Обработка персональных данных в райисполкоме  осуществляется как с использованием средств автоматизации, так и без использования средств автоматизации,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AB2164" w:rsidRDefault="00AB2164" w:rsidP="00AB2164">
      <w:pPr>
        <w:jc w:val="center"/>
        <w:rPr>
          <w:b/>
          <w:bCs/>
          <w:color w:val="212529"/>
          <w:sz w:val="28"/>
          <w:szCs w:val="28"/>
        </w:rPr>
      </w:pP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  <w:r>
        <w:rPr>
          <w:bCs/>
          <w:color w:val="212529"/>
          <w:sz w:val="28"/>
          <w:szCs w:val="28"/>
        </w:rPr>
        <w:t>ГЛАВА 7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ПРАВА СУБЪЕКТОВ ПЕРСОНАЛЬНЫХ ДАННЫХ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 xml:space="preserve">24. Субъекты персональных данных имеют право </w:t>
      </w:r>
      <w:proofErr w:type="gramStart"/>
      <w:r>
        <w:rPr>
          <w:color w:val="212529"/>
          <w:sz w:val="30"/>
          <w:szCs w:val="30"/>
        </w:rPr>
        <w:t>на</w:t>
      </w:r>
      <w:proofErr w:type="gramEnd"/>
      <w:r>
        <w:rPr>
          <w:color w:val="212529"/>
          <w:sz w:val="30"/>
          <w:szCs w:val="30"/>
        </w:rPr>
        <w:t>: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000000"/>
          <w:sz w:val="30"/>
          <w:szCs w:val="30"/>
        </w:rPr>
        <w:t>отзыв согласия субъекта персональных данных;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получение информации, касающейся обработки персональных данных, и изменение персональных данных;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000000"/>
          <w:sz w:val="30"/>
          <w:szCs w:val="30"/>
        </w:rPr>
        <w:t>требование прекращения обработки персональных данных и (или) их удаления;</w:t>
      </w:r>
    </w:p>
    <w:p w:rsidR="00AB2164" w:rsidRDefault="00AB2164" w:rsidP="00AB2164">
      <w:pPr>
        <w:ind w:firstLine="851"/>
        <w:jc w:val="both"/>
        <w:rPr>
          <w:b/>
          <w:bCs/>
          <w:color w:val="212529"/>
          <w:sz w:val="28"/>
          <w:szCs w:val="28"/>
        </w:rPr>
      </w:pPr>
      <w:r>
        <w:rPr>
          <w:color w:val="212529"/>
          <w:sz w:val="30"/>
          <w:szCs w:val="30"/>
        </w:rPr>
        <w:t>обжалование действий (бездействия) и решений оператора, связанных с обработкой персональных данных.</w:t>
      </w:r>
    </w:p>
    <w:p w:rsidR="00AB2164" w:rsidRDefault="00AB2164" w:rsidP="00AB21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B2164" w:rsidRDefault="00AB2164" w:rsidP="00AB2164">
      <w:pPr>
        <w:pStyle w:val="a4"/>
        <w:tabs>
          <w:tab w:val="left" w:pos="9639"/>
        </w:tabs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ГЛАВА 8</w:t>
      </w:r>
    </w:p>
    <w:p w:rsidR="00AB2164" w:rsidRDefault="00AB2164" w:rsidP="00AB2164">
      <w:pPr>
        <w:jc w:val="center"/>
        <w:rPr>
          <w:bCs/>
          <w:color w:val="212529"/>
          <w:sz w:val="28"/>
          <w:szCs w:val="28"/>
        </w:rPr>
      </w:pPr>
      <w:proofErr w:type="gramStart"/>
      <w:r>
        <w:rPr>
          <w:bCs/>
          <w:color w:val="212529"/>
          <w:sz w:val="28"/>
          <w:szCs w:val="28"/>
        </w:rPr>
        <w:t>КОНТРОЛЬ ЗА</w:t>
      </w:r>
      <w:proofErr w:type="gramEnd"/>
      <w:r>
        <w:rPr>
          <w:bCs/>
          <w:color w:val="212529"/>
          <w:sz w:val="28"/>
          <w:szCs w:val="28"/>
        </w:rPr>
        <w:t xml:space="preserve"> СОБЛЮДЕНИЕМ ЗАКОНОДАТЕЛЬСТВА РЕСПУБЛИКИ БЕЛАРУСЬ И ЛОКАЛЬНЫХ ПРАВОВЫХ АКТОВ РАЙИСПОЛКОМА В ОБЛАСТИ ЗАЩИТЫ ПЕРСОНАЛЬНЫХ ДАННЫХ</w:t>
      </w:r>
    </w:p>
    <w:p w:rsidR="00AB2164" w:rsidRDefault="00AB2164" w:rsidP="00AB2164">
      <w:pPr>
        <w:jc w:val="center"/>
        <w:rPr>
          <w:rFonts w:ascii="Segoe UI" w:hAnsi="Segoe UI" w:cs="Segoe UI"/>
          <w:color w:val="212529"/>
          <w:sz w:val="26"/>
          <w:szCs w:val="26"/>
        </w:rPr>
      </w:pP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25. </w:t>
      </w:r>
      <w:proofErr w:type="gramStart"/>
      <w:r>
        <w:rPr>
          <w:color w:val="212529"/>
          <w:sz w:val="30"/>
          <w:szCs w:val="30"/>
        </w:rPr>
        <w:t>Контроль за</w:t>
      </w:r>
      <w:proofErr w:type="gramEnd"/>
      <w:r>
        <w:rPr>
          <w:color w:val="212529"/>
          <w:sz w:val="30"/>
          <w:szCs w:val="30"/>
        </w:rPr>
        <w:t xml:space="preserve"> соблюдением структурными подразделениями райисполкома законодательства Республики Беларусь и локальных правовых актов райисполкома в области персональных данных осуществляется с целью предотвращения и выявления нарушений, возможных каналов утечки и несанкционированного доступа к персональным данным, устранения последствий таких нарушений.</w:t>
      </w:r>
    </w:p>
    <w:p w:rsidR="00AB2164" w:rsidRDefault="00AB2164" w:rsidP="00AB2164">
      <w:pPr>
        <w:ind w:firstLine="851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26. В райисполкоме осуществляется внутренний </w:t>
      </w:r>
      <w:proofErr w:type="gramStart"/>
      <w:r>
        <w:rPr>
          <w:color w:val="212529"/>
          <w:sz w:val="30"/>
          <w:szCs w:val="30"/>
        </w:rPr>
        <w:t>контроль за</w:t>
      </w:r>
      <w:proofErr w:type="gramEnd"/>
      <w:r>
        <w:rPr>
          <w:color w:val="212529"/>
          <w:sz w:val="30"/>
          <w:szCs w:val="30"/>
        </w:rPr>
        <w:t xml:space="preserve"> соблюдением структурными подразделениями райисполкома законодательства Республики Беларусь и локальных правовых актов райисполкома в области защиты персональных данных, в том числе требований к защите персональных данных.</w:t>
      </w:r>
    </w:p>
    <w:p w:rsidR="00AB2164" w:rsidRDefault="00AB2164" w:rsidP="00AB2164">
      <w:pPr>
        <w:ind w:firstLine="851"/>
        <w:jc w:val="both"/>
        <w:rPr>
          <w:rFonts w:ascii="Segoe UI" w:hAnsi="Segoe UI" w:cs="Segoe UI"/>
          <w:color w:val="212529"/>
          <w:sz w:val="26"/>
          <w:szCs w:val="26"/>
        </w:rPr>
      </w:pPr>
      <w:r>
        <w:rPr>
          <w:color w:val="212529"/>
          <w:sz w:val="30"/>
          <w:szCs w:val="30"/>
        </w:rPr>
        <w:t>27. Персональная ответственность за соблюдение требований законодательства Республики Беларусь и локальных нормативных актов райисполкома в области персональных данных в структурных подразделениях райисполкома, а также за обеспечение конфиденциальности и безопасности персональных данных в указанных подразделениях возлагается на их руководителей.</w:t>
      </w:r>
    </w:p>
    <w:p w:rsidR="00AB2164" w:rsidRDefault="00AB2164" w:rsidP="00AB21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2164" w:rsidRDefault="00AB2164" w:rsidP="00AB2164">
      <w:pPr>
        <w:ind w:firstLine="709"/>
        <w:jc w:val="both"/>
        <w:rPr>
          <w:color w:val="000000"/>
          <w:sz w:val="30"/>
          <w:szCs w:val="30"/>
        </w:rPr>
      </w:pPr>
    </w:p>
    <w:p w:rsidR="00AB2164" w:rsidRDefault="00AB2164" w:rsidP="00AB2164">
      <w:pPr>
        <w:jc w:val="both"/>
        <w:rPr>
          <w:sz w:val="18"/>
          <w:szCs w:val="18"/>
        </w:rPr>
      </w:pPr>
    </w:p>
    <w:p w:rsidR="00AB2164" w:rsidRDefault="00AB2164" w:rsidP="00AB2164">
      <w:pPr>
        <w:jc w:val="both"/>
        <w:rPr>
          <w:sz w:val="18"/>
          <w:szCs w:val="18"/>
        </w:rPr>
      </w:pPr>
      <w:bookmarkStart w:id="1" w:name="_GoBack"/>
      <w:bookmarkEnd w:id="1"/>
    </w:p>
    <w:sectPr w:rsidR="00A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64"/>
    <w:rsid w:val="006C5BCC"/>
    <w:rsid w:val="00A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6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B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6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B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2022-11-25T08:57:00Z</dcterms:created>
  <dcterms:modified xsi:type="dcterms:W3CDTF">2022-11-25T08:58:00Z</dcterms:modified>
</cp:coreProperties>
</file>