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8A" w:rsidRPr="009C2CEF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9C2C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8.8</w:t>
      </w:r>
      <w:r w:rsidR="00592581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2</w:t>
      </w:r>
      <w:r w:rsidR="005925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.1</w:t>
      </w:r>
    </w:p>
    <w:p w:rsidR="00DC298A" w:rsidRDefault="00DC298A" w:rsidP="00DC298A">
      <w:pPr>
        <w:spacing w:after="0" w:line="240" w:lineRule="auto"/>
        <w:jc w:val="center"/>
        <w:rPr>
          <w:rFonts w:ascii="Arial" w:hAnsi="Arial" w:cs="Arial"/>
          <w:sz w:val="30"/>
          <w:szCs w:val="30"/>
          <w:shd w:val="clear" w:color="auto" w:fill="FFFFFF"/>
        </w:rPr>
      </w:pPr>
    </w:p>
    <w:p w:rsidR="00526434" w:rsidRDefault="00592581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2581">
        <w:rPr>
          <w:rFonts w:ascii="Times New Roman" w:hAnsi="Times New Roman" w:cs="Times New Roman"/>
          <w:b/>
          <w:sz w:val="30"/>
          <w:szCs w:val="30"/>
        </w:rPr>
        <w:t>Согласование товарообменных операций без поступления денежных средств</w:t>
      </w:r>
    </w:p>
    <w:p w:rsidR="00592581" w:rsidRPr="00592581" w:rsidRDefault="00592581" w:rsidP="00DC29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оченный орган для осуществления</w:t>
            </w: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592581" w:rsidRPr="00592581" w:rsidRDefault="00592581" w:rsidP="0059258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2581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о согласовании товарообменной операции без поступления денежных средств; </w:t>
            </w:r>
          </w:p>
          <w:p w:rsidR="00592581" w:rsidRPr="00592581" w:rsidRDefault="00592581" w:rsidP="0059258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2581">
              <w:rPr>
                <w:rFonts w:ascii="Times New Roman" w:hAnsi="Times New Roman" w:cs="Times New Roman"/>
                <w:sz w:val="30"/>
                <w:szCs w:val="30"/>
              </w:rPr>
              <w:t xml:space="preserve">проект договора, предусматривающий осуществление товарообменной операции без поступления денежных средств (далее – договор); - экономическое обоснование к договору; </w:t>
            </w:r>
          </w:p>
          <w:p w:rsidR="00592581" w:rsidRPr="00592581" w:rsidRDefault="00592581" w:rsidP="0059258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2581">
              <w:rPr>
                <w:rFonts w:ascii="Times New Roman" w:hAnsi="Times New Roman" w:cs="Times New Roman"/>
                <w:sz w:val="30"/>
                <w:szCs w:val="30"/>
              </w:rPr>
              <w:t>маркетинговый анализ уровня цен на обмениваемый товар на рынке республики (для обеих сторон); - плановая калькуляция по расчету отпускных цен (для обеих сторон);</w:t>
            </w:r>
          </w:p>
          <w:p w:rsidR="00592581" w:rsidRPr="00592581" w:rsidRDefault="00592581" w:rsidP="0059258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2581">
              <w:rPr>
                <w:rFonts w:ascii="Times New Roman" w:hAnsi="Times New Roman" w:cs="Times New Roman"/>
                <w:sz w:val="30"/>
                <w:szCs w:val="30"/>
              </w:rPr>
              <w:t>акт сверки расчетов между продавцом и покупателем;</w:t>
            </w:r>
          </w:p>
          <w:p w:rsidR="00592581" w:rsidRPr="00592581" w:rsidRDefault="00592581" w:rsidP="0059258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2581">
              <w:rPr>
                <w:rFonts w:ascii="Times New Roman" w:hAnsi="Times New Roman" w:cs="Times New Roman"/>
                <w:sz w:val="30"/>
                <w:szCs w:val="30"/>
              </w:rPr>
              <w:t xml:space="preserve">отчет о прибылях и убытках (представляется за последний отчетный период); </w:t>
            </w:r>
          </w:p>
          <w:p w:rsidR="00DC298A" w:rsidRPr="00592581" w:rsidRDefault="00592581" w:rsidP="00592581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2581">
              <w:rPr>
                <w:rFonts w:ascii="Times New Roman" w:hAnsi="Times New Roman" w:cs="Times New Roman"/>
                <w:sz w:val="30"/>
                <w:szCs w:val="30"/>
              </w:rPr>
              <w:t>справка об отсутствии денежных средств для погашения обязательств по договору.</w:t>
            </w: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запрашиваются</w:t>
            </w:r>
          </w:p>
          <w:p w:rsidR="009C2CEF" w:rsidRPr="009C2CEF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DC298A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C2CEF">
              <w:rPr>
                <w:rFonts w:ascii="Times New Roman" w:hAnsi="Times New Roman" w:cs="Times New Roman"/>
                <w:sz w:val="30"/>
                <w:szCs w:val="30"/>
              </w:rPr>
              <w:t>10 рабочих дней, а для товаров со сроком хранения 30 дней и менее – 5 рабочих дней</w:t>
            </w:r>
          </w:p>
          <w:p w:rsidR="009C2CEF" w:rsidRPr="009C2CEF" w:rsidRDefault="009C2CEF" w:rsidP="009C2CE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128"/>
              <w:gridCol w:w="2693"/>
              <w:gridCol w:w="2552"/>
            </w:tblGrid>
            <w:tr w:rsidR="00DC298A" w:rsidRPr="00DC298A" w:rsidTr="00DC298A">
              <w:tc>
                <w:tcPr>
                  <w:tcW w:w="4128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552" w:type="dxa"/>
                  <w:vAlign w:val="center"/>
                </w:tcPr>
                <w:p w:rsidR="00DC298A" w:rsidRPr="00DC298A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C298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DC298A" w:rsidRPr="00DC298A" w:rsidTr="00DC298A">
              <w:tc>
                <w:tcPr>
                  <w:tcW w:w="4128" w:type="dxa"/>
                </w:tcPr>
                <w:p w:rsidR="00DC298A" w:rsidRPr="00592581" w:rsidRDefault="00592581" w:rsidP="009C2CE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92581">
                    <w:rPr>
                      <w:rFonts w:ascii="Times New Roman" w:hAnsi="Times New Roman" w:cs="Times New Roman"/>
                      <w:color w:val="212529"/>
                      <w:sz w:val="30"/>
                      <w:szCs w:val="30"/>
                      <w:shd w:val="clear" w:color="auto" w:fill="FFFFFF"/>
                    </w:rPr>
                    <w:t>согласование товарообменной операции без поступления денежных средств</w:t>
                  </w:r>
                </w:p>
              </w:tc>
              <w:tc>
                <w:tcPr>
                  <w:tcW w:w="2693" w:type="dxa"/>
                </w:tcPr>
                <w:p w:rsidR="00DC298A" w:rsidRPr="009C2CEF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2CE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552" w:type="dxa"/>
                </w:tcPr>
                <w:p w:rsidR="00DC298A" w:rsidRPr="009C2CEF" w:rsidRDefault="00DC298A" w:rsidP="00DC298A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C2CE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DC298A" w:rsidRDefault="00DC298A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C298A" w:rsidTr="00DC298A">
        <w:tc>
          <w:tcPr>
            <w:tcW w:w="9628" w:type="dxa"/>
          </w:tcPr>
          <w:p w:rsid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C298A" w:rsidRPr="00DC298A" w:rsidRDefault="00DC298A" w:rsidP="00DC298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298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DC298A" w:rsidRDefault="00DC298A" w:rsidP="00DC298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DC29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9C2CEF" w:rsidRDefault="009C2CEF" w:rsidP="00DC29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F5A" w:rsidTr="00DC298A">
        <w:tc>
          <w:tcPr>
            <w:tcW w:w="9628" w:type="dxa"/>
          </w:tcPr>
          <w:p w:rsidR="00207F5A" w:rsidRPr="00872D5E" w:rsidRDefault="00207F5A" w:rsidP="00207F5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Регламент</w:t>
            </w:r>
          </w:p>
          <w:p w:rsidR="00207F5A" w:rsidRDefault="00207F5A" w:rsidP="00207F5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</w:t>
            </w:r>
            <w:r w:rsidR="005925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ановление Министерства экономики</w:t>
            </w: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C2C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</w:t>
            </w:r>
            <w:r w:rsidR="005925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лики Беларусь               от 4 июля 2024 г. № 8</w:t>
            </w:r>
            <w:r w:rsidR="009C2C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9C2CEF" w:rsidRPr="009C2CEF" w:rsidRDefault="009C2CEF" w:rsidP="009C2CEF">
            <w:pPr>
              <w:pStyle w:val="newncpi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0"/>
                <w:szCs w:val="30"/>
                <w:lang w:val="ru-RU" w:eastAsia="ru-RU"/>
              </w:rPr>
            </w:pPr>
          </w:p>
        </w:tc>
      </w:tr>
      <w:tr w:rsidR="00396BEA" w:rsidTr="0072125E">
        <w:trPr>
          <w:trHeight w:val="1380"/>
        </w:trPr>
        <w:tc>
          <w:tcPr>
            <w:tcW w:w="9628" w:type="dxa"/>
          </w:tcPr>
          <w:p w:rsidR="00396BEA" w:rsidRDefault="00396BEA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396BEA" w:rsidRPr="00B82643" w:rsidTr="009C2CEF">
        <w:trPr>
          <w:trHeight w:val="2086"/>
        </w:trPr>
        <w:tc>
          <w:tcPr>
            <w:tcW w:w="9628" w:type="dxa"/>
          </w:tcPr>
          <w:p w:rsidR="00316AB7" w:rsidRPr="00271B89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sz w:val="30"/>
                <w:szCs w:val="30"/>
              </w:rPr>
            </w:pPr>
            <w:r w:rsidRPr="00271B89">
              <w:rPr>
                <w:i/>
                <w:sz w:val="30"/>
                <w:szCs w:val="30"/>
              </w:rPr>
              <w:t>Заявление принимается через службу «одно окно»</w:t>
            </w:r>
          </w:p>
          <w:p w:rsidR="00316AB7" w:rsidRPr="00271B89" w:rsidRDefault="00316AB7" w:rsidP="00316AB7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271B89">
              <w:rPr>
                <w:b w:val="0"/>
                <w:sz w:val="30"/>
                <w:szCs w:val="30"/>
              </w:rPr>
              <w:t>Ответственный за выполн</w:t>
            </w:r>
            <w:r w:rsidR="009C2CEF" w:rsidRPr="00271B89">
              <w:rPr>
                <w:b w:val="0"/>
                <w:sz w:val="30"/>
                <w:szCs w:val="30"/>
              </w:rPr>
              <w:t xml:space="preserve">ение административной процедуры - </w:t>
            </w:r>
          </w:p>
          <w:p w:rsidR="009C2CEF" w:rsidRPr="00271B89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271B89">
              <w:rPr>
                <w:rFonts w:ascii="Times New Roman" w:hAnsi="Times New Roman" w:cs="Times New Roman"/>
                <w:sz w:val="30"/>
                <w:szCs w:val="30"/>
              </w:rPr>
              <w:t>Брестский областной исполнительный комитет</w:t>
            </w:r>
          </w:p>
          <w:p w:rsidR="009C2CEF" w:rsidRPr="00271B89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271B89">
              <w:rPr>
                <w:rFonts w:ascii="Times New Roman" w:hAnsi="Times New Roman" w:cs="Times New Roman"/>
                <w:sz w:val="30"/>
                <w:szCs w:val="30"/>
              </w:rPr>
              <w:t>224005, г. Брест, ул. Ленина 11</w:t>
            </w:r>
          </w:p>
          <w:p w:rsidR="009C2CEF" w:rsidRPr="00271B89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271B89">
              <w:rPr>
                <w:rFonts w:ascii="Times New Roman" w:hAnsi="Times New Roman" w:cs="Times New Roman"/>
                <w:sz w:val="30"/>
                <w:szCs w:val="30"/>
              </w:rPr>
              <w:t xml:space="preserve">Режим работы: понедельник - пятница с 8.30 до 17.30, </w:t>
            </w:r>
          </w:p>
          <w:p w:rsidR="00396BEA" w:rsidRPr="009C2CEF" w:rsidRDefault="009C2CEF" w:rsidP="00316AB7">
            <w:pPr>
              <w:tabs>
                <w:tab w:val="left" w:pos="426"/>
              </w:tabs>
              <w:ind w:right="-290"/>
              <w:rPr>
                <w:rFonts w:ascii="Times New Roman" w:hAnsi="Times New Roman" w:cs="Times New Roman"/>
                <w:sz w:val="30"/>
                <w:szCs w:val="30"/>
              </w:rPr>
            </w:pPr>
            <w:r w:rsidRPr="00271B89">
              <w:rPr>
                <w:rFonts w:ascii="Times New Roman" w:hAnsi="Times New Roman" w:cs="Times New Roman"/>
                <w:sz w:val="30"/>
                <w:szCs w:val="30"/>
              </w:rPr>
              <w:t>перерыв с 13.00 до 14.00</w:t>
            </w:r>
          </w:p>
        </w:tc>
      </w:tr>
    </w:tbl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</w:p>
    <w:p w:rsidR="00DC6574" w:rsidRPr="00DC298A" w:rsidRDefault="00DC6574" w:rsidP="00DC298A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B7161B" w:rsidRPr="00DC298A" w:rsidRDefault="00B7161B" w:rsidP="00DC29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DC298A" w:rsidRDefault="00B7161B" w:rsidP="00DC2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DC298A" w:rsidRDefault="00AA1440" w:rsidP="00DC298A">
      <w:pPr>
        <w:spacing w:after="0" w:line="240" w:lineRule="auto"/>
        <w:rPr>
          <w:sz w:val="30"/>
          <w:szCs w:val="30"/>
        </w:rPr>
      </w:pPr>
    </w:p>
    <w:sectPr w:rsidR="00AA1440" w:rsidRPr="00DC298A" w:rsidSect="00DC298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3E5"/>
    <w:multiLevelType w:val="hybridMultilevel"/>
    <w:tmpl w:val="B7EA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4D3"/>
    <w:multiLevelType w:val="hybridMultilevel"/>
    <w:tmpl w:val="52E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5698"/>
    <w:multiLevelType w:val="hybridMultilevel"/>
    <w:tmpl w:val="837C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E05EB"/>
    <w:multiLevelType w:val="hybridMultilevel"/>
    <w:tmpl w:val="585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A3961"/>
    <w:multiLevelType w:val="hybridMultilevel"/>
    <w:tmpl w:val="A7A6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40F4F"/>
    <w:rsid w:val="00052D2E"/>
    <w:rsid w:val="00075030"/>
    <w:rsid w:val="000A0C38"/>
    <w:rsid w:val="000A3886"/>
    <w:rsid w:val="000D3321"/>
    <w:rsid w:val="001056CE"/>
    <w:rsid w:val="001209D2"/>
    <w:rsid w:val="001645DA"/>
    <w:rsid w:val="001C1FB0"/>
    <w:rsid w:val="00202995"/>
    <w:rsid w:val="00207F5A"/>
    <w:rsid w:val="00271B89"/>
    <w:rsid w:val="0028019F"/>
    <w:rsid w:val="00287A97"/>
    <w:rsid w:val="002B062B"/>
    <w:rsid w:val="002F2375"/>
    <w:rsid w:val="002F3A69"/>
    <w:rsid w:val="00316AB7"/>
    <w:rsid w:val="00344E06"/>
    <w:rsid w:val="0036339E"/>
    <w:rsid w:val="00396BEA"/>
    <w:rsid w:val="004251F4"/>
    <w:rsid w:val="004335E7"/>
    <w:rsid w:val="004610AF"/>
    <w:rsid w:val="00466984"/>
    <w:rsid w:val="00477E3D"/>
    <w:rsid w:val="004A00BC"/>
    <w:rsid w:val="004D57C7"/>
    <w:rsid w:val="004F4F6F"/>
    <w:rsid w:val="00526434"/>
    <w:rsid w:val="00592581"/>
    <w:rsid w:val="005C0209"/>
    <w:rsid w:val="005C5B51"/>
    <w:rsid w:val="00624804"/>
    <w:rsid w:val="00647F51"/>
    <w:rsid w:val="0069259F"/>
    <w:rsid w:val="00732EF9"/>
    <w:rsid w:val="00756CDF"/>
    <w:rsid w:val="00757717"/>
    <w:rsid w:val="008C2D5D"/>
    <w:rsid w:val="0092298F"/>
    <w:rsid w:val="0096784D"/>
    <w:rsid w:val="009B75AF"/>
    <w:rsid w:val="009C2CEF"/>
    <w:rsid w:val="00A27840"/>
    <w:rsid w:val="00A303A6"/>
    <w:rsid w:val="00A40382"/>
    <w:rsid w:val="00AA1440"/>
    <w:rsid w:val="00AB285A"/>
    <w:rsid w:val="00AB5C35"/>
    <w:rsid w:val="00AD6ACA"/>
    <w:rsid w:val="00AF42FB"/>
    <w:rsid w:val="00B30003"/>
    <w:rsid w:val="00B40B8D"/>
    <w:rsid w:val="00B44650"/>
    <w:rsid w:val="00B55CEC"/>
    <w:rsid w:val="00B7161B"/>
    <w:rsid w:val="00B87880"/>
    <w:rsid w:val="00C031FA"/>
    <w:rsid w:val="00C95887"/>
    <w:rsid w:val="00CE4C09"/>
    <w:rsid w:val="00D21D22"/>
    <w:rsid w:val="00D2225A"/>
    <w:rsid w:val="00D608E2"/>
    <w:rsid w:val="00DC298A"/>
    <w:rsid w:val="00DC3896"/>
    <w:rsid w:val="00DC433C"/>
    <w:rsid w:val="00DC6574"/>
    <w:rsid w:val="00DD36CD"/>
    <w:rsid w:val="00E027D3"/>
    <w:rsid w:val="00E06196"/>
    <w:rsid w:val="00E35338"/>
    <w:rsid w:val="00E42678"/>
    <w:rsid w:val="00EA7A9C"/>
    <w:rsid w:val="00EB5171"/>
    <w:rsid w:val="00EC6C43"/>
    <w:rsid w:val="00F10EF4"/>
    <w:rsid w:val="00F27B9B"/>
    <w:rsid w:val="00F44F92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012E-25FD-440F-9A63-EDEDB95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396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9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6B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ewncpi0">
    <w:name w:val="newncpi0"/>
    <w:basedOn w:val="a"/>
    <w:rsid w:val="009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9C2CEF"/>
  </w:style>
  <w:style w:type="character" w:customStyle="1" w:styleId="promulgator">
    <w:name w:val="promulgator"/>
    <w:basedOn w:val="a0"/>
    <w:rsid w:val="009C2CEF"/>
  </w:style>
  <w:style w:type="paragraph" w:customStyle="1" w:styleId="newncpi">
    <w:name w:val="newncpi"/>
    <w:basedOn w:val="a"/>
    <w:rsid w:val="009C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atepr">
    <w:name w:val="datepr"/>
    <w:basedOn w:val="a0"/>
    <w:rsid w:val="009C2CEF"/>
  </w:style>
  <w:style w:type="character" w:customStyle="1" w:styleId="number">
    <w:name w:val="number"/>
    <w:basedOn w:val="a0"/>
    <w:rsid w:val="009C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3</cp:revision>
  <cp:lastPrinted>2022-04-14T12:19:00Z</cp:lastPrinted>
  <dcterms:created xsi:type="dcterms:W3CDTF">2024-11-21T12:38:00Z</dcterms:created>
  <dcterms:modified xsi:type="dcterms:W3CDTF">2024-11-22T10:49:00Z</dcterms:modified>
</cp:coreProperties>
</file>